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AB240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 w:rsidRPr="00AB240F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A92790">
        <w:rPr>
          <w:rFonts w:ascii="Times New Roman" w:hAnsi="Times New Roman" w:cs="Times New Roman"/>
          <w:b/>
          <w:sz w:val="24"/>
          <w:szCs w:val="24"/>
        </w:rPr>
        <w:t>6</w:t>
      </w:r>
      <w:r w:rsidR="004407F9" w:rsidRPr="00AB240F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B3D3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826C4">
        <w:rPr>
          <w:rFonts w:ascii="Times New Roman" w:hAnsi="Times New Roman" w:cs="Times New Roman"/>
          <w:sz w:val="24"/>
          <w:szCs w:val="24"/>
        </w:rPr>
        <w:t>07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AB240F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826C4">
        <w:rPr>
          <w:rFonts w:ascii="Times New Roman" w:hAnsi="Times New Roman" w:cs="Times New Roman"/>
          <w:b/>
          <w:sz w:val="24"/>
          <w:szCs w:val="24"/>
        </w:rPr>
        <w:t>3</w:t>
      </w:r>
      <w:r w:rsidR="004407F9" w:rsidRPr="00AB240F">
        <w:rPr>
          <w:rFonts w:ascii="Times New Roman" w:hAnsi="Times New Roman" w:cs="Times New Roman"/>
          <w:b/>
          <w:sz w:val="24"/>
          <w:szCs w:val="24"/>
          <w:lang w:val="ru-RU"/>
        </w:rPr>
        <w:t>33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407F9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0345F6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407F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4407F9" w:rsidRPr="001446B6">
        <w:rPr>
          <w:rStyle w:val="outputtext"/>
          <w:rFonts w:ascii="Times New Roman" w:hAnsi="Times New Roman"/>
          <w:sz w:val="24"/>
          <w:szCs w:val="24"/>
        </w:rPr>
        <w:t>ДЗЗД „</w:t>
      </w:r>
      <w:proofErr w:type="spellStart"/>
      <w:r w:rsidR="004407F9" w:rsidRPr="001446B6">
        <w:rPr>
          <w:rFonts w:ascii="Times New Roman" w:hAnsi="Times New Roman"/>
          <w:color w:val="000000"/>
          <w:sz w:val="24"/>
          <w:szCs w:val="24"/>
          <w:lang w:eastAsia="bg-BG"/>
        </w:rPr>
        <w:t>Енерго</w:t>
      </w:r>
      <w:proofErr w:type="spellEnd"/>
      <w:r w:rsidR="004407F9" w:rsidRPr="001446B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Нар </w:t>
      </w:r>
      <w:proofErr w:type="spellStart"/>
      <w:r w:rsidR="004407F9" w:rsidRPr="001446B6">
        <w:rPr>
          <w:rFonts w:ascii="Times New Roman" w:hAnsi="Times New Roman"/>
          <w:color w:val="000000"/>
          <w:sz w:val="24"/>
          <w:szCs w:val="24"/>
          <w:lang w:eastAsia="bg-BG"/>
        </w:rPr>
        <w:t>Ривър</w:t>
      </w:r>
      <w:proofErr w:type="spellEnd"/>
      <w:r w:rsidR="004407F9" w:rsidRPr="001446B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2021</w:t>
      </w:r>
      <w:r w:rsidR="004407F9" w:rsidRPr="001446B6">
        <w:rPr>
          <w:rStyle w:val="outputtext"/>
          <w:rFonts w:ascii="Times New Roman" w:hAnsi="Times New Roman"/>
          <w:sz w:val="24"/>
          <w:szCs w:val="24"/>
        </w:rPr>
        <w:t>“</w:t>
      </w:r>
      <w:r w:rsidR="004B39F6" w:rsidRPr="00AB240F">
        <w:rPr>
          <w:rStyle w:val="outputtext"/>
          <w:rFonts w:ascii="Times New Roman" w:hAnsi="Times New Roman"/>
          <w:sz w:val="24"/>
          <w:szCs w:val="24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DF49A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DF49A1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0345F6" w:rsidP="00A9279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4407F9" w:rsidRPr="001446B6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Първомай</w:t>
      </w:r>
      <w:r w:rsidR="008B3D3D" w:rsidRPr="001446B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F49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F49A1" w:rsidRPr="00DF49A1">
        <w:rPr>
          <w:rFonts w:ascii="Times New Roman" w:hAnsi="Times New Roman" w:cs="Times New Roman"/>
          <w:sz w:val="24"/>
          <w:szCs w:val="24"/>
        </w:rPr>
        <w:t xml:space="preserve"> </w:t>
      </w:r>
      <w:r w:rsidR="00DF49A1">
        <w:rPr>
          <w:rFonts w:ascii="Times New Roman" w:hAnsi="Times New Roman" w:cs="Times New Roman"/>
          <w:sz w:val="24"/>
          <w:szCs w:val="24"/>
        </w:rPr>
        <w:t>адв. П. П.</w:t>
      </w:r>
    </w:p>
    <w:p w:rsidR="0093177C" w:rsidRPr="007517D7" w:rsidRDefault="00A92790" w:rsidP="00E035D3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407F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4407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407F9" w:rsidRPr="004407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4407F9" w:rsidRPr="004407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Алди</w:t>
      </w:r>
      <w:proofErr w:type="spellEnd"/>
      <w:r w:rsidR="004407F9" w:rsidRPr="004407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Комерс Груп“ ЕООД</w:t>
      </w:r>
      <w:r w:rsidR="000345F6" w:rsidRPr="004407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035D3" w:rsidRPr="004407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4407F9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4407F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B240F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F49A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4407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F49A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П.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B240F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AB240F">
        <w:rPr>
          <w:rFonts w:ascii="Times New Roman" w:hAnsi="Times New Roman" w:cs="Times New Roman"/>
          <w:sz w:val="24"/>
          <w:szCs w:val="24"/>
        </w:rPr>
        <w:t>изцяло с</w:t>
      </w:r>
      <w:r w:rsidRPr="00FB2870">
        <w:rPr>
          <w:rFonts w:ascii="Times New Roman" w:hAnsi="Times New Roman" w:cs="Times New Roman"/>
          <w:sz w:val="24"/>
          <w:szCs w:val="24"/>
        </w:rPr>
        <w:t>тановището</w:t>
      </w:r>
      <w:r w:rsidR="00AB240F">
        <w:rPr>
          <w:rFonts w:ascii="Times New Roman" w:hAnsi="Times New Roman" w:cs="Times New Roman"/>
          <w:sz w:val="24"/>
          <w:szCs w:val="24"/>
        </w:rPr>
        <w:t xml:space="preserve"> на възложителя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AB240F" w:rsidRDefault="00AB240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F49A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</w:p>
    <w:p w:rsidR="00AB240F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B240F">
        <w:rPr>
          <w:rFonts w:ascii="Times New Roman" w:hAnsi="Times New Roman" w:cs="Times New Roman"/>
          <w:sz w:val="24"/>
          <w:szCs w:val="24"/>
        </w:rPr>
        <w:t xml:space="preserve">Тъй като в </w:t>
      </w:r>
      <w:r w:rsidR="00AB240F" w:rsidRPr="00AB240F">
        <w:rPr>
          <w:rFonts w:ascii="Times New Roman" w:hAnsi="Times New Roman" w:cs="Times New Roman"/>
          <w:sz w:val="24"/>
          <w:szCs w:val="24"/>
        </w:rPr>
        <w:t xml:space="preserve">случая </w:t>
      </w:r>
      <w:r w:rsidR="00AB240F">
        <w:rPr>
          <w:rFonts w:ascii="Times New Roman" w:hAnsi="Times New Roman" w:cs="Times New Roman"/>
          <w:sz w:val="24"/>
          <w:szCs w:val="24"/>
        </w:rPr>
        <w:t>се ка</w:t>
      </w:r>
      <w:r w:rsidR="00AB240F" w:rsidRPr="00AB240F">
        <w:rPr>
          <w:rFonts w:ascii="Times New Roman" w:hAnsi="Times New Roman" w:cs="Times New Roman"/>
          <w:sz w:val="24"/>
          <w:szCs w:val="24"/>
        </w:rPr>
        <w:t>сае за действия</w:t>
      </w:r>
      <w:r w:rsidR="00AB240F">
        <w:rPr>
          <w:rFonts w:ascii="Times New Roman" w:hAnsi="Times New Roman" w:cs="Times New Roman"/>
          <w:sz w:val="24"/>
          <w:szCs w:val="24"/>
        </w:rPr>
        <w:t>,</w:t>
      </w:r>
      <w:r w:rsidR="00AB240F" w:rsidRPr="00AB240F">
        <w:rPr>
          <w:rFonts w:ascii="Times New Roman" w:hAnsi="Times New Roman" w:cs="Times New Roman"/>
          <w:sz w:val="24"/>
          <w:szCs w:val="24"/>
        </w:rPr>
        <w:t xml:space="preserve"> които по закон е необходимо да бъдат публикувани в централната платформа</w:t>
      </w:r>
      <w:r w:rsidR="00AB240F">
        <w:rPr>
          <w:rFonts w:ascii="Times New Roman" w:hAnsi="Times New Roman" w:cs="Times New Roman"/>
          <w:sz w:val="24"/>
          <w:szCs w:val="24"/>
        </w:rPr>
        <w:t>, а</w:t>
      </w:r>
      <w:r w:rsidR="00AB240F" w:rsidRPr="00AB240F">
        <w:rPr>
          <w:rFonts w:ascii="Times New Roman" w:hAnsi="Times New Roman" w:cs="Times New Roman"/>
          <w:sz w:val="24"/>
          <w:szCs w:val="24"/>
        </w:rPr>
        <w:t xml:space="preserve"> същото е сторил</w:t>
      </w:r>
      <w:r w:rsidR="00AB240F">
        <w:rPr>
          <w:rFonts w:ascii="Times New Roman" w:hAnsi="Times New Roman" w:cs="Times New Roman"/>
          <w:sz w:val="24"/>
          <w:szCs w:val="24"/>
        </w:rPr>
        <w:t xml:space="preserve"> и доверителят ми, </w:t>
      </w:r>
      <w:r w:rsidR="00AB240F" w:rsidRPr="00AB240F">
        <w:rPr>
          <w:rFonts w:ascii="Times New Roman" w:hAnsi="Times New Roman" w:cs="Times New Roman"/>
          <w:sz w:val="24"/>
          <w:szCs w:val="24"/>
        </w:rPr>
        <w:t xml:space="preserve">откъдето може да бъде проследено кое </w:t>
      </w:r>
      <w:r w:rsidR="00AB240F">
        <w:rPr>
          <w:rFonts w:ascii="Times New Roman" w:hAnsi="Times New Roman" w:cs="Times New Roman"/>
          <w:sz w:val="24"/>
          <w:szCs w:val="24"/>
        </w:rPr>
        <w:t xml:space="preserve">- </w:t>
      </w:r>
      <w:r w:rsidR="00AB240F" w:rsidRPr="00AB240F">
        <w:rPr>
          <w:rFonts w:ascii="Times New Roman" w:hAnsi="Times New Roman" w:cs="Times New Roman"/>
          <w:sz w:val="24"/>
          <w:szCs w:val="24"/>
        </w:rPr>
        <w:t>кога е публикувано</w:t>
      </w:r>
      <w:r w:rsidR="00AB240F">
        <w:rPr>
          <w:rFonts w:ascii="Times New Roman" w:hAnsi="Times New Roman" w:cs="Times New Roman"/>
          <w:sz w:val="24"/>
          <w:szCs w:val="24"/>
        </w:rPr>
        <w:t>,</w:t>
      </w:r>
      <w:r w:rsidR="00AB240F" w:rsidRPr="00AB240F">
        <w:rPr>
          <w:rFonts w:ascii="Times New Roman" w:hAnsi="Times New Roman" w:cs="Times New Roman"/>
          <w:sz w:val="24"/>
          <w:szCs w:val="24"/>
        </w:rPr>
        <w:t xml:space="preserve"> а по отношение на аргументите за отстраняване на участника </w:t>
      </w:r>
      <w:r w:rsidR="00AB240F">
        <w:rPr>
          <w:rFonts w:ascii="Times New Roman" w:hAnsi="Times New Roman" w:cs="Times New Roman"/>
          <w:sz w:val="24"/>
          <w:szCs w:val="24"/>
        </w:rPr>
        <w:t>-</w:t>
      </w:r>
      <w:r w:rsidR="00AB240F" w:rsidRPr="00AB240F">
        <w:rPr>
          <w:rFonts w:ascii="Times New Roman" w:hAnsi="Times New Roman" w:cs="Times New Roman"/>
          <w:sz w:val="24"/>
          <w:szCs w:val="24"/>
        </w:rPr>
        <w:t xml:space="preserve"> всичко е </w:t>
      </w:r>
      <w:r w:rsidR="00AB240F">
        <w:rPr>
          <w:rFonts w:ascii="Times New Roman" w:hAnsi="Times New Roman" w:cs="Times New Roman"/>
          <w:sz w:val="24"/>
          <w:szCs w:val="24"/>
        </w:rPr>
        <w:t>де</w:t>
      </w:r>
      <w:r w:rsidR="00AB240F" w:rsidRPr="00AB240F">
        <w:rPr>
          <w:rFonts w:ascii="Times New Roman" w:hAnsi="Times New Roman" w:cs="Times New Roman"/>
          <w:sz w:val="24"/>
          <w:szCs w:val="24"/>
        </w:rPr>
        <w:t>та</w:t>
      </w:r>
      <w:r w:rsidR="00AB240F">
        <w:rPr>
          <w:rFonts w:ascii="Times New Roman" w:hAnsi="Times New Roman" w:cs="Times New Roman"/>
          <w:sz w:val="24"/>
          <w:szCs w:val="24"/>
        </w:rPr>
        <w:t>й</w:t>
      </w:r>
      <w:r w:rsidR="00AB240F" w:rsidRPr="00AB240F">
        <w:rPr>
          <w:rFonts w:ascii="Times New Roman" w:hAnsi="Times New Roman" w:cs="Times New Roman"/>
          <w:sz w:val="24"/>
          <w:szCs w:val="24"/>
        </w:rPr>
        <w:t>лно описано в протоколите от помощния орган</w:t>
      </w:r>
      <w:r w:rsidR="00AB240F">
        <w:rPr>
          <w:rFonts w:ascii="Times New Roman" w:hAnsi="Times New Roman" w:cs="Times New Roman"/>
          <w:sz w:val="24"/>
          <w:szCs w:val="24"/>
        </w:rPr>
        <w:t>,</w:t>
      </w:r>
      <w:r w:rsidR="00AB240F" w:rsidRPr="00AB240F">
        <w:rPr>
          <w:rFonts w:ascii="Times New Roman" w:hAnsi="Times New Roman" w:cs="Times New Roman"/>
          <w:sz w:val="24"/>
          <w:szCs w:val="24"/>
        </w:rPr>
        <w:t xml:space="preserve"> които са възприети изцяло от възложителя</w:t>
      </w:r>
      <w:r w:rsidR="00AB240F">
        <w:rPr>
          <w:rFonts w:ascii="Times New Roman" w:hAnsi="Times New Roman" w:cs="Times New Roman"/>
          <w:sz w:val="24"/>
          <w:szCs w:val="24"/>
        </w:rPr>
        <w:t>,</w:t>
      </w:r>
      <w:r w:rsidR="00AB240F" w:rsidRPr="00AB240F">
        <w:rPr>
          <w:rFonts w:ascii="Times New Roman" w:hAnsi="Times New Roman" w:cs="Times New Roman"/>
          <w:sz w:val="24"/>
          <w:szCs w:val="24"/>
        </w:rPr>
        <w:t xml:space="preserve"> без забележки</w:t>
      </w:r>
      <w:r w:rsidR="00AB240F">
        <w:rPr>
          <w:rFonts w:ascii="Times New Roman" w:hAnsi="Times New Roman" w:cs="Times New Roman"/>
          <w:sz w:val="24"/>
          <w:szCs w:val="24"/>
        </w:rPr>
        <w:t>,</w:t>
      </w:r>
      <w:r w:rsidR="00AB240F" w:rsidRPr="00AB240F">
        <w:rPr>
          <w:rFonts w:ascii="Times New Roman" w:hAnsi="Times New Roman" w:cs="Times New Roman"/>
          <w:sz w:val="24"/>
          <w:szCs w:val="24"/>
        </w:rPr>
        <w:t xml:space="preserve"> обективирани в неговото решение</w:t>
      </w:r>
      <w:r w:rsidR="00AB240F">
        <w:rPr>
          <w:rFonts w:ascii="Times New Roman" w:hAnsi="Times New Roman" w:cs="Times New Roman"/>
          <w:sz w:val="24"/>
          <w:szCs w:val="24"/>
        </w:rPr>
        <w:t>. М</w:t>
      </w:r>
      <w:r w:rsidR="00AB240F" w:rsidRPr="00AB240F">
        <w:rPr>
          <w:rFonts w:ascii="Times New Roman" w:hAnsi="Times New Roman" w:cs="Times New Roman"/>
          <w:sz w:val="24"/>
          <w:szCs w:val="24"/>
        </w:rPr>
        <w:t>оля да отхвърлите жалбата</w:t>
      </w:r>
      <w:r w:rsidR="00AB240F">
        <w:rPr>
          <w:rFonts w:ascii="Times New Roman" w:hAnsi="Times New Roman" w:cs="Times New Roman"/>
          <w:sz w:val="24"/>
          <w:szCs w:val="24"/>
        </w:rPr>
        <w:t>,</w:t>
      </w:r>
      <w:r w:rsidR="00AB240F" w:rsidRPr="00AB240F">
        <w:rPr>
          <w:rFonts w:ascii="Times New Roman" w:hAnsi="Times New Roman" w:cs="Times New Roman"/>
          <w:sz w:val="24"/>
          <w:szCs w:val="24"/>
        </w:rPr>
        <w:t xml:space="preserve"> като неоснователна.</w:t>
      </w:r>
    </w:p>
    <w:p w:rsidR="0093177C" w:rsidRPr="00FB2870" w:rsidRDefault="0093177C" w:rsidP="00AB24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B240F" w:rsidRDefault="00AB240F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220" w:rsidRDefault="003E7220" w:rsidP="00324B6B">
      <w:pPr>
        <w:spacing w:after="0" w:line="240" w:lineRule="auto"/>
      </w:pPr>
      <w:r>
        <w:separator/>
      </w:r>
    </w:p>
  </w:endnote>
  <w:endnote w:type="continuationSeparator" w:id="0">
    <w:p w:rsidR="003E7220" w:rsidRDefault="003E722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240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220" w:rsidRDefault="003E7220" w:rsidP="00324B6B">
      <w:pPr>
        <w:spacing w:after="0" w:line="240" w:lineRule="auto"/>
      </w:pPr>
      <w:r>
        <w:separator/>
      </w:r>
    </w:p>
  </w:footnote>
  <w:footnote w:type="continuationSeparator" w:id="0">
    <w:p w:rsidR="003E7220" w:rsidRDefault="003E722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25C89"/>
    <w:rsid w:val="000345F6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2F4"/>
    <w:rsid w:val="00212A83"/>
    <w:rsid w:val="00215E5D"/>
    <w:rsid w:val="0022459E"/>
    <w:rsid w:val="00232A56"/>
    <w:rsid w:val="00261404"/>
    <w:rsid w:val="002643F2"/>
    <w:rsid w:val="002B06A9"/>
    <w:rsid w:val="002B53EA"/>
    <w:rsid w:val="002B6C88"/>
    <w:rsid w:val="002C5314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3E7220"/>
    <w:rsid w:val="00406C27"/>
    <w:rsid w:val="00424446"/>
    <w:rsid w:val="004407F9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39F6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6DC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7DF3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7251C"/>
    <w:rsid w:val="007930FD"/>
    <w:rsid w:val="007B73EE"/>
    <w:rsid w:val="007E558B"/>
    <w:rsid w:val="007F411B"/>
    <w:rsid w:val="00806936"/>
    <w:rsid w:val="00810AE4"/>
    <w:rsid w:val="0082132C"/>
    <w:rsid w:val="0083647B"/>
    <w:rsid w:val="00873EF8"/>
    <w:rsid w:val="00874711"/>
    <w:rsid w:val="00880AB1"/>
    <w:rsid w:val="00887AB7"/>
    <w:rsid w:val="008B3D3D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92790"/>
    <w:rsid w:val="00AA44DF"/>
    <w:rsid w:val="00AA6DB8"/>
    <w:rsid w:val="00AB240F"/>
    <w:rsid w:val="00B13D35"/>
    <w:rsid w:val="00B158B2"/>
    <w:rsid w:val="00B835E6"/>
    <w:rsid w:val="00B8578E"/>
    <w:rsid w:val="00BB1A25"/>
    <w:rsid w:val="00BC4237"/>
    <w:rsid w:val="00BE5E09"/>
    <w:rsid w:val="00C035E0"/>
    <w:rsid w:val="00C11C21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49A1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6BC8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0B8C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330</Words>
  <Characters>1884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2022-07-11T12:01:00Z</dcterms:modified>
</cp:coreProperties>
</file>